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rcifplc8x980"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Preparation and Usage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1. Preparation Guidelines</w:t>
      </w: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To experience the intended flavor profile of our products, </w:t>
      </w:r>
      <w:r w:rsidDel="00000000" w:rsidR="00000000" w:rsidRPr="00000000">
        <w:rPr>
          <w:b w:val="1"/>
          <w:bCs w:val="1"/>
          <w:rtl w:val="0"/>
        </w:rPr>
        <w:t xml:space="preserve">Travelling Teapot</w:t>
      </w:r>
      <w:r w:rsidDel="00000000" w:rsidR="00000000" w:rsidRPr="00000000">
        <w:rPr>
          <w:rtl w:val="0"/>
        </w:rPr>
        <w:t xml:space="preserve"> recommends following our specific preparation guidelines. For the optimal experience:</w:t>
      </w:r>
    </w:p>
    <w:p w:rsidR="00000000" w:rsidDel="00000000" w:rsidP="00000000" w:rsidRDefault="00000000" w:rsidRPr="00000000" w14:paraId="00000004">
      <w:pPr>
        <w:numPr>
          <w:ilvl w:val="0"/>
          <w:numId w:val="4"/>
        </w:numPr>
        <w:spacing w:after="0" w:afterAutospacing="0" w:before="240" w:lineRule="auto"/>
        <w:ind w:left="720" w:hanging="360"/>
      </w:pPr>
      <w:r w:rsidDel="00000000" w:rsidR="00000000" w:rsidRPr="00000000">
        <w:rPr>
          <w:rtl w:val="0"/>
        </w:rPr>
        <w:t xml:space="preserve">Tea should be steeped in </w:t>
      </w:r>
      <w:r w:rsidDel="00000000" w:rsidR="00000000" w:rsidRPr="00000000">
        <w:rPr>
          <w:b w:val="1"/>
          <w:bCs w:val="1"/>
          <w:rtl w:val="0"/>
        </w:rPr>
        <w:t xml:space="preserve">freshly boiled water</w:t>
      </w:r>
      <w:r w:rsidDel="00000000" w:rsidR="00000000" w:rsidRPr="00000000">
        <w:rPr>
          <w:rtl w:val="0"/>
        </w:rPr>
        <w:t xml:space="preserve">.</w:t>
      </w:r>
    </w:p>
    <w:p w:rsidR="00000000" w:rsidDel="00000000" w:rsidP="00000000" w:rsidRDefault="00000000" w:rsidRPr="00000000" w14:paraId="00000005">
      <w:pPr>
        <w:numPr>
          <w:ilvl w:val="0"/>
          <w:numId w:val="4"/>
        </w:numPr>
        <w:spacing w:after="240" w:before="0" w:beforeAutospacing="0" w:lineRule="auto"/>
        <w:ind w:left="720" w:hanging="360"/>
      </w:pPr>
      <w:r w:rsidDel="00000000" w:rsidR="00000000" w:rsidRPr="00000000">
        <w:rPr>
          <w:rtl w:val="0"/>
        </w:rPr>
        <w:t xml:space="preserve">The infusion should be left to steep for a minimum of </w:t>
      </w:r>
      <w:r w:rsidDel="00000000" w:rsidR="00000000" w:rsidRPr="00000000">
        <w:rPr>
          <w:b w:val="1"/>
          <w:bCs w:val="1"/>
          <w:rtl w:val="0"/>
        </w:rPr>
        <w:t xml:space="preserve">five (5) minutes</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 Limitation of Responsibility</w:t>
      </w:r>
      <w:r w:rsidDel="00000000" w:rsidR="00000000" w:rsidRPr="00000000">
        <w:rPr>
          <w:rtl w:val="0"/>
        </w:rPr>
        <w:t xml:space="preserve"> While we strive to provide the highest quality tea leaves, the final taste is subject to individual preparation and personal preference. </w:t>
      </w:r>
      <w:r w:rsidDel="00000000" w:rsidR="00000000" w:rsidRPr="00000000">
        <w:rPr>
          <w:b w:val="1"/>
          <w:bCs w:val="1"/>
          <w:rtl w:val="0"/>
        </w:rPr>
        <w:t xml:space="preserve">Travelling Teapot</w:t>
      </w:r>
      <w:r w:rsidDel="00000000" w:rsidR="00000000" w:rsidRPr="00000000">
        <w:rPr>
          <w:rtl w:val="0"/>
        </w:rPr>
        <w:t xml:space="preserve"> shall not be held responsible or liable for:</w:t>
      </w:r>
    </w:p>
    <w:p w:rsidR="00000000" w:rsidDel="00000000" w:rsidP="00000000" w:rsidRDefault="00000000" w:rsidRPr="00000000" w14:paraId="00000007">
      <w:pPr>
        <w:numPr>
          <w:ilvl w:val="0"/>
          <w:numId w:val="3"/>
        </w:numPr>
        <w:spacing w:after="0" w:afterAutospacing="0" w:before="240" w:lineRule="auto"/>
        <w:ind w:left="720" w:hanging="360"/>
      </w:pPr>
      <w:r w:rsidDel="00000000" w:rsidR="00000000" w:rsidRPr="00000000">
        <w:rPr>
          <w:b w:val="1"/>
          <w:bCs w:val="1"/>
          <w:rtl w:val="0"/>
        </w:rPr>
        <w:t xml:space="preserve">Subjective Taste:</w:t>
      </w:r>
      <w:r w:rsidDel="00000000" w:rsidR="00000000" w:rsidRPr="00000000">
        <w:rPr>
          <w:rtl w:val="0"/>
        </w:rPr>
        <w:t xml:space="preserve"> Dissatisfaction based on personal flavor preferences.</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b w:val="1"/>
          <w:bCs w:val="1"/>
          <w:rtl w:val="0"/>
        </w:rPr>
        <w:t xml:space="preserve">Incorrect Preparation:</w:t>
      </w:r>
      <w:r w:rsidDel="00000000" w:rsidR="00000000" w:rsidRPr="00000000">
        <w:rPr>
          <w:rtl w:val="0"/>
        </w:rPr>
        <w:t xml:space="preserve"> Any results arising from improper brewing techniques, including but not limited to: incorrect water temperature, improper steeping times, or the use of unfiltered water.</w:t>
      </w:r>
    </w:p>
    <w:p w:rsidR="00000000" w:rsidDel="00000000" w:rsidP="00000000" w:rsidRDefault="00000000" w:rsidRPr="00000000" w14:paraId="00000009">
      <w:pPr>
        <w:numPr>
          <w:ilvl w:val="0"/>
          <w:numId w:val="3"/>
        </w:numPr>
        <w:spacing w:after="240" w:before="0" w:beforeAutospacing="0" w:lineRule="auto"/>
        <w:ind w:left="720" w:hanging="360"/>
      </w:pPr>
      <w:r w:rsidDel="00000000" w:rsidR="00000000" w:rsidRPr="00000000">
        <w:rPr>
          <w:b w:val="1"/>
          <w:bCs w:val="1"/>
          <w:rtl w:val="0"/>
        </w:rPr>
        <w:t xml:space="preserve">Safe Handling:</w:t>
      </w:r>
      <w:r w:rsidDel="00000000" w:rsidR="00000000" w:rsidRPr="00000000">
        <w:rPr>
          <w:rtl w:val="0"/>
        </w:rPr>
        <w:t xml:space="preserve"> Please exercise caution when handling boiling water to avoid burns or injury.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 Product Representation</w:t>
      </w:r>
      <w:r w:rsidDel="00000000" w:rsidR="00000000" w:rsidRPr="00000000">
        <w:rPr>
          <w:rtl w:val="0"/>
        </w:rPr>
        <w:t xml:space="preserve"> Natural variations in leaf size, color, and aroma are expected in organic products. Images on our website are for illustrative purposes and may vary slightly from the final delivered product.</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sectPr>
          <w:headerReference r:id="rId6"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7" w:type="default"/>
          <w:type w:val="nextPage"/>
          <w:pgSz w:h="15840" w:w="12240" w:orient="portrait"/>
          <w:pgMar w:bottom="1440" w:top="1440" w:left="1440" w:right="1440" w:header="720" w:footer="720"/>
          <w:pgNumType w:start="1"/>
        </w:sectPr>
      </w:pPr>
      <w:bookmarkStart w:colFirst="0" w:colLast="0" w:name="_mvryik6k47ln"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Web and product</w: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059vk55oevd" w:id="2"/>
      <w:bookmarkEnd w:id="2"/>
      <w:r w:rsidDel="00000000" w:rsidR="00000000" w:rsidRPr="00000000">
        <w:rPr>
          <w:b w:val="1"/>
          <w:bCs w:val="1"/>
          <w:sz w:val="34"/>
          <w:szCs w:val="34"/>
          <w:rtl w:val="0"/>
        </w:rPr>
        <w:t xml:space="preserve">Website &amp; Product Usage Policy for Travelling Teapot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Last Updated:</w:t>
      </w:r>
      <w:r w:rsidDel="00000000" w:rsidR="00000000" w:rsidRPr="00000000">
        <w:rPr>
          <w:rtl w:val="0"/>
        </w:rPr>
        <w:t xml:space="preserve"> April 2026</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4g5tpof67pm5" w:id="3"/>
      <w:bookmarkEnd w:id="3"/>
      <w:r w:rsidDel="00000000" w:rsidR="00000000" w:rsidRPr="00000000">
        <w:rPr>
          <w:b w:val="1"/>
          <w:bCs w:val="1"/>
          <w:color w:val="000000"/>
          <w:sz w:val="26"/>
          <w:szCs w:val="26"/>
          <w:rtl w:val="0"/>
        </w:rPr>
        <w:t xml:space="preserve">1. Acceptance of Terms</w:t>
      </w:r>
    </w:p>
    <w:p w:rsidR="00000000" w:rsidDel="00000000" w:rsidP="00000000" w:rsidRDefault="00000000" w:rsidRPr="00000000" w14:paraId="00000012">
      <w:pPr>
        <w:spacing w:after="240" w:before="240" w:lineRule="auto"/>
        <w:rPr/>
      </w:pPr>
      <w:r w:rsidDel="00000000" w:rsidR="00000000" w:rsidRPr="00000000">
        <w:rPr>
          <w:rtl w:val="0"/>
        </w:rPr>
        <w:t xml:space="preserve">By accessing the </w:t>
      </w:r>
      <w:r w:rsidDel="00000000" w:rsidR="00000000" w:rsidRPr="00000000">
        <w:rPr>
          <w:b w:val="1"/>
          <w:bCs w:val="1"/>
          <w:rtl w:val="0"/>
        </w:rPr>
        <w:t xml:space="preserve">Travelling Teapot</w:t>
      </w:r>
      <w:r w:rsidDel="00000000" w:rsidR="00000000" w:rsidRPr="00000000">
        <w:rPr>
          <w:rtl w:val="0"/>
        </w:rPr>
        <w:t xml:space="preserve"> website or purchasing our products, you agree to comply with and be bound by the following terms. If you do not agree with any part of these terms, please refrain from using our site or services.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nycv50nemm9q" w:id="4"/>
      <w:bookmarkEnd w:id="4"/>
      <w:r w:rsidDel="00000000" w:rsidR="00000000" w:rsidRPr="00000000">
        <w:rPr>
          <w:b w:val="1"/>
          <w:bCs w:val="1"/>
          <w:color w:val="000000"/>
          <w:sz w:val="26"/>
          <w:szCs w:val="26"/>
          <w:rtl w:val="0"/>
        </w:rPr>
        <w:t xml:space="preserve">2. Intellectual Property</w:t>
      </w:r>
    </w:p>
    <w:p w:rsidR="00000000" w:rsidDel="00000000" w:rsidP="00000000" w:rsidRDefault="00000000" w:rsidRPr="00000000" w14:paraId="00000014">
      <w:pPr>
        <w:spacing w:after="240" w:before="240" w:lineRule="auto"/>
        <w:rPr/>
      </w:pPr>
      <w:r w:rsidDel="00000000" w:rsidR="00000000" w:rsidRPr="00000000">
        <w:rPr>
          <w:rtl w:val="0"/>
        </w:rPr>
        <w:t xml:space="preserve">All content on this site, including but not limited to text, tea descriptions, logos, and original photography of our "Travelling Teapot" blends, is the property of </w:t>
      </w:r>
      <w:r w:rsidDel="00000000" w:rsidR="00000000" w:rsidRPr="00000000">
        <w:rPr>
          <w:b w:val="1"/>
          <w:bCs w:val="1"/>
          <w:rtl w:val="0"/>
        </w:rPr>
        <w:t xml:space="preserve">Travelling Teapot</w:t>
      </w:r>
      <w:r w:rsidDel="00000000" w:rsidR="00000000" w:rsidRPr="00000000">
        <w:rPr>
          <w:rtl w:val="0"/>
        </w:rPr>
        <w:t xml:space="preserve">.</w:t>
      </w:r>
    </w:p>
    <w:p w:rsidR="00000000" w:rsidDel="00000000" w:rsidP="00000000" w:rsidRDefault="00000000" w:rsidRPr="00000000" w14:paraId="00000015">
      <w:pPr>
        <w:numPr>
          <w:ilvl w:val="0"/>
          <w:numId w:val="2"/>
        </w:numPr>
        <w:spacing w:after="240" w:before="240" w:lineRule="auto"/>
        <w:ind w:left="720" w:hanging="360"/>
      </w:pPr>
      <w:r w:rsidDel="00000000" w:rsidR="00000000" w:rsidRPr="00000000">
        <w:rPr>
          <w:rtl w:val="0"/>
        </w:rPr>
        <w:t xml:space="preserve">You may not reproduce, "scrape," or use our content for commercial purposes without written consent.</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lclckihljd7o" w:id="5"/>
      <w:bookmarkEnd w:id="5"/>
      <w:r w:rsidDel="00000000" w:rsidR="00000000" w:rsidRPr="00000000">
        <w:rPr>
          <w:b w:val="1"/>
          <w:bCs w:val="1"/>
          <w:color w:val="000000"/>
          <w:sz w:val="26"/>
          <w:szCs w:val="26"/>
          <w:rtl w:val="0"/>
        </w:rPr>
        <w:t xml:space="preserve">3. Product Usage &amp; Safety</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b w:val="1"/>
          <w:bCs w:val="1"/>
          <w:rtl w:val="0"/>
        </w:rPr>
        <w:t xml:space="preserve">Brewing Instructions:</w:t>
      </w:r>
      <w:r w:rsidDel="00000000" w:rsidR="00000000" w:rsidRPr="00000000">
        <w:rPr>
          <w:rtl w:val="0"/>
        </w:rPr>
        <w:t xml:space="preserve"> For the intended taste and safety, our tea must be steeped in freshly boiled water for a minimum of five (5) minutes.</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b w:val="1"/>
          <w:bCs w:val="1"/>
          <w:rtl w:val="0"/>
        </w:rPr>
        <w:t xml:space="preserve">Allergy Warning:</w:t>
      </w:r>
      <w:r w:rsidDel="00000000" w:rsidR="00000000" w:rsidRPr="00000000">
        <w:rPr>
          <w:rtl w:val="0"/>
        </w:rPr>
        <w:t xml:space="preserve"> Our tea is processed in a facility that may handle nuts/soy/dairy. Please review the ingredient list on each package carefully before consumption.</w:t>
      </w:r>
    </w:p>
    <w:p w:rsidR="00000000" w:rsidDel="00000000" w:rsidP="00000000" w:rsidRDefault="00000000" w:rsidRPr="00000000" w14:paraId="00000019">
      <w:pPr>
        <w:numPr>
          <w:ilvl w:val="0"/>
          <w:numId w:val="6"/>
        </w:numPr>
        <w:spacing w:after="240" w:before="0" w:beforeAutospacing="0" w:lineRule="auto"/>
        <w:ind w:left="720" w:hanging="360"/>
      </w:pPr>
      <w:r w:rsidDel="00000000" w:rsidR="00000000" w:rsidRPr="00000000">
        <w:rPr>
          <w:b w:val="1"/>
          <w:bCs w:val="1"/>
          <w:rtl w:val="0"/>
        </w:rPr>
        <w:t xml:space="preserve">General Safety:</w:t>
      </w:r>
      <w:r w:rsidDel="00000000" w:rsidR="00000000" w:rsidRPr="00000000">
        <w:rPr>
          <w:rtl w:val="0"/>
        </w:rPr>
        <w:t xml:space="preserve"> Our tea is intended for consumption only. </w:t>
      </w:r>
      <w:r w:rsidDel="00000000" w:rsidR="00000000" w:rsidRPr="00000000">
        <w:rPr>
          <w:b w:val="1"/>
          <w:bCs w:val="1"/>
          <w:rtl w:val="0"/>
        </w:rPr>
        <w:t xml:space="preserve">Travelling Teapot</w:t>
      </w:r>
      <w:r w:rsidDel="00000000" w:rsidR="00000000" w:rsidRPr="00000000">
        <w:rPr>
          <w:rtl w:val="0"/>
        </w:rPr>
        <w:t xml:space="preserve"> is not liable for injuries resulting from the mishandling of boiling water or the misuse of our packaging.</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aye0t6f7zuqn" w:id="6"/>
      <w:bookmarkEnd w:id="6"/>
      <w:r w:rsidDel="00000000" w:rsidR="00000000" w:rsidRPr="00000000">
        <w:rPr>
          <w:b w:val="1"/>
          <w:bCs w:val="1"/>
          <w:color w:val="000000"/>
          <w:sz w:val="26"/>
          <w:szCs w:val="26"/>
          <w:rtl w:val="0"/>
        </w:rPr>
        <w:t xml:space="preserve">4. Prohibited Website Conduct</w:t>
      </w:r>
    </w:p>
    <w:p w:rsidR="00000000" w:rsidDel="00000000" w:rsidP="00000000" w:rsidRDefault="00000000" w:rsidRPr="00000000" w14:paraId="0000001B">
      <w:pPr>
        <w:spacing w:after="240" w:before="240" w:lineRule="auto"/>
        <w:rPr/>
      </w:pPr>
      <w:r w:rsidDel="00000000" w:rsidR="00000000" w:rsidRPr="00000000">
        <w:rPr>
          <w:rtl w:val="0"/>
        </w:rPr>
        <w:t xml:space="preserve">When using our website, you agree not to:</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Attempt to interfere with the website's hosting or security.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Use the site to transmit "spam" or malicious software.</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Impersonate </w:t>
      </w:r>
      <w:r w:rsidDel="00000000" w:rsidR="00000000" w:rsidRPr="00000000">
        <w:rPr>
          <w:b w:val="1"/>
          <w:bCs w:val="1"/>
          <w:rtl w:val="0"/>
        </w:rPr>
        <w:t xml:space="preserve">Travelling Teapot</w:t>
      </w:r>
      <w:r w:rsidDel="00000000" w:rsidR="00000000" w:rsidRPr="00000000">
        <w:rPr>
          <w:rtl w:val="0"/>
        </w:rPr>
        <w:t xml:space="preserve"> staff or other customers in the comments or review sections.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n4xvf2e36dfw" w:id="7"/>
      <w:bookmarkEnd w:id="7"/>
      <w:r w:rsidDel="00000000" w:rsidR="00000000" w:rsidRPr="00000000">
        <w:rPr>
          <w:b w:val="1"/>
          <w:bCs w:val="1"/>
          <w:color w:val="000000"/>
          <w:sz w:val="26"/>
          <w:szCs w:val="26"/>
          <w:rtl w:val="0"/>
        </w:rPr>
        <w:t xml:space="preserve">5. User-Generated Content (Reviews)</w:t>
      </w:r>
    </w:p>
    <w:p w:rsidR="00000000" w:rsidDel="00000000" w:rsidP="00000000" w:rsidRDefault="00000000" w:rsidRPr="00000000" w14:paraId="00000020">
      <w:pPr>
        <w:spacing w:after="240" w:before="240" w:lineRule="auto"/>
        <w:rPr/>
      </w:pPr>
      <w:r w:rsidDel="00000000" w:rsidR="00000000" w:rsidRPr="00000000">
        <w:rPr>
          <w:rtl w:val="0"/>
        </w:rPr>
        <w:t xml:space="preserve">If you post a review on our site or tag us in a photo on Facebook/Instagram:</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rtl w:val="0"/>
        </w:rPr>
        <w:t xml:space="preserve">You grant us a non-exclusive right to feature that content for marketing purposes.</w:t>
      </w:r>
    </w:p>
    <w:p w:rsidR="00000000" w:rsidDel="00000000" w:rsidP="00000000" w:rsidRDefault="00000000" w:rsidRPr="00000000" w14:paraId="00000022">
      <w:pPr>
        <w:numPr>
          <w:ilvl w:val="0"/>
          <w:numId w:val="5"/>
        </w:numPr>
        <w:spacing w:after="240" w:before="0" w:beforeAutospacing="0" w:lineRule="auto"/>
        <w:ind w:left="720" w:hanging="360"/>
      </w:pPr>
      <w:r w:rsidDel="00000000" w:rsidR="00000000" w:rsidRPr="00000000">
        <w:rPr>
          <w:rtl w:val="0"/>
        </w:rPr>
        <w:t xml:space="preserve">We reserve the right to remove any reviews that are offensive, defamatory, or unrelated to the product.</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o2vdhywdhnf" w:id="8"/>
      <w:bookmarkEnd w:id="8"/>
      <w:r w:rsidDel="00000000" w:rsidR="00000000" w:rsidRPr="00000000">
        <w:rPr>
          <w:b w:val="1"/>
          <w:bCs w:val="1"/>
          <w:color w:val="000000"/>
          <w:sz w:val="26"/>
          <w:szCs w:val="26"/>
          <w:rtl w:val="0"/>
        </w:rPr>
        <w:t xml:space="preserve">6. Limitation of Liability</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Travelling Teapot</w:t>
      </w:r>
      <w:r w:rsidDel="00000000" w:rsidR="00000000" w:rsidRPr="00000000">
        <w:rPr>
          <w:rtl w:val="0"/>
        </w:rPr>
        <w:t xml:space="preserve"> provides this website and its products on an "as-is" basis. We do not guarantee that the website will be error-free or that the tea will meet your subjective taste expectations. Our maximum liability to you is limited to the purchase price of the product in question.</w:t>
      </w:r>
    </w:p>
    <w:p w:rsidR="00000000" w:rsidDel="00000000" w:rsidP="00000000" w:rsidRDefault="00000000" w:rsidRPr="00000000" w14:paraId="00000025">
      <w:pPr>
        <w:rPr/>
      </w:pPr>
      <w:r w:rsidDel="00000000" w:rsidR="00000000" w:rsidRPr="00000000">
        <w:rPr>
          <w:rtl w:val="0"/>
        </w:rPr>
      </w:r>
    </w:p>
    <w:sectPr>
      <w:headerReference r:id="rId8"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b w:val="1"/>
        <w:bCs w:val="1"/>
        <w:sz w:val="30"/>
        <w:szCs w:val="30"/>
      </w:rPr>
    </w:pPr>
    <w:r w:rsidDel="00000000" w:rsidR="00000000" w:rsidRPr="00000000">
      <w:rPr>
        <w:b w:val="1"/>
        <w:bCs w:val="1"/>
        <w:sz w:val="30"/>
        <w:szCs w:val="30"/>
        <w:rtl w:val="0"/>
      </w:rPr>
      <w:t xml:space="preserve">Travelling Teapot©  Preparation and Usage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30"/>
        <w:szCs w:val="3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b w:val="1"/>
        <w:bCs w:val="1"/>
        <w:sz w:val="30"/>
        <w:szCs w:val="30"/>
      </w:rPr>
    </w:pPr>
    <w:r w:rsidDel="00000000" w:rsidR="00000000" w:rsidRPr="00000000">
      <w:rPr>
        <w:b w:val="1"/>
        <w:bCs w:val="1"/>
        <w:sz w:val="30"/>
        <w:szCs w:val="30"/>
        <w:rtl w:val="0"/>
      </w:rPr>
      <w:t xml:space="preserve">Travelling Teapot©  Website and product usage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