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sz w:val="26"/>
          <w:szCs w:val="26"/>
        </w:rPr>
      </w:pPr>
      <w:bookmarkStart w:colFirst="0" w:colLast="0" w:name="_xbky4dedocnp" w:id="0"/>
      <w:bookmarkEnd w:id="0"/>
      <w:r w:rsidDel="00000000" w:rsidR="00000000" w:rsidRPr="00000000">
        <w:rPr>
          <w:b w:val="1"/>
          <w:bCs w:val="1"/>
          <w:color w:val="000000"/>
          <w:sz w:val="26"/>
          <w:szCs w:val="26"/>
          <w:rtl w:val="0"/>
        </w:rPr>
        <w:t xml:space="preserve">Section: Returns &amp; Refunds</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1. Perishable Goods Policy</w:t>
      </w:r>
      <w:r w:rsidDel="00000000" w:rsidR="00000000" w:rsidRPr="00000000">
        <w:rPr>
          <w:rtl w:val="0"/>
        </w:rPr>
        <w:t xml:space="preserve"> Due to the nature of our products, tea is classified as a perishable food item. For health and safety reasons, </w:t>
      </w:r>
      <w:r w:rsidDel="00000000" w:rsidR="00000000" w:rsidRPr="00000000">
        <w:rPr>
          <w:b w:val="1"/>
          <w:bCs w:val="1"/>
          <w:rtl w:val="0"/>
        </w:rPr>
        <w:t xml:space="preserve">Travelling Teapot cannot accept returns or offer refunds on any food products that have been opened, sampled, or had the original heat seal tampered with.</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2. Eligibility for Returns</w:t>
      </w:r>
      <w:r w:rsidDel="00000000" w:rsidR="00000000" w:rsidRPr="00000000">
        <w:rPr>
          <w:rtl w:val="0"/>
        </w:rPr>
        <w:t xml:space="preserve"> To be eligible for a return, the following conditions must be met:</w:t>
      </w:r>
    </w:p>
    <w:p w:rsidR="00000000" w:rsidDel="00000000" w:rsidP="00000000" w:rsidRDefault="00000000" w:rsidRPr="00000000" w14:paraId="00000004">
      <w:pPr>
        <w:numPr>
          <w:ilvl w:val="0"/>
          <w:numId w:val="2"/>
        </w:numPr>
        <w:spacing w:after="0" w:afterAutospacing="0" w:before="240" w:lineRule="auto"/>
        <w:ind w:left="720" w:hanging="360"/>
      </w:pPr>
      <w:r w:rsidDel="00000000" w:rsidR="00000000" w:rsidRPr="00000000">
        <w:rPr>
          <w:rtl w:val="0"/>
        </w:rPr>
        <w:t xml:space="preserve">The request must be made within </w:t>
      </w:r>
      <w:r w:rsidDel="00000000" w:rsidR="00000000" w:rsidRPr="00000000">
        <w:rPr>
          <w:b w:val="1"/>
          <w:bCs w:val="1"/>
          <w:rtl w:val="0"/>
        </w:rPr>
        <w:t xml:space="preserve">14 days</w:t>
      </w:r>
      <w:r w:rsidDel="00000000" w:rsidR="00000000" w:rsidRPr="00000000">
        <w:rPr>
          <w:rtl w:val="0"/>
        </w:rPr>
        <w:t xml:space="preserve"> of receipt.</w:t>
      </w:r>
    </w:p>
    <w:p w:rsidR="00000000" w:rsidDel="00000000" w:rsidP="00000000" w:rsidRDefault="00000000" w:rsidRPr="00000000" w14:paraId="00000005">
      <w:pPr>
        <w:numPr>
          <w:ilvl w:val="0"/>
          <w:numId w:val="2"/>
        </w:numPr>
        <w:spacing w:after="0" w:afterAutospacing="0" w:before="0" w:beforeAutospacing="0" w:lineRule="auto"/>
        <w:ind w:left="720" w:hanging="360"/>
      </w:pPr>
      <w:r w:rsidDel="00000000" w:rsidR="00000000" w:rsidRPr="00000000">
        <w:rPr>
          <w:rtl w:val="0"/>
        </w:rPr>
        <w:t xml:space="preserve">The product must be </w:t>
      </w:r>
      <w:r w:rsidDel="00000000" w:rsidR="00000000" w:rsidRPr="00000000">
        <w:rPr>
          <w:b w:val="1"/>
          <w:bCs w:val="1"/>
          <w:rtl w:val="0"/>
        </w:rPr>
        <w:t xml:space="preserve">unopened, unused</w:t>
      </w:r>
      <w:r w:rsidDel="00000000" w:rsidR="00000000" w:rsidRPr="00000000">
        <w:rPr>
          <w:rtl w:val="0"/>
        </w:rPr>
        <w:t xml:space="preserve">, and in its original packaging.</w:t>
      </w:r>
    </w:p>
    <w:p w:rsidR="00000000" w:rsidDel="00000000" w:rsidP="00000000" w:rsidRDefault="00000000" w:rsidRPr="00000000" w14:paraId="00000006">
      <w:pPr>
        <w:numPr>
          <w:ilvl w:val="0"/>
          <w:numId w:val="2"/>
        </w:numPr>
        <w:spacing w:after="240" w:before="0" w:beforeAutospacing="0" w:lineRule="auto"/>
        <w:ind w:left="720" w:hanging="360"/>
      </w:pPr>
      <w:r w:rsidDel="00000000" w:rsidR="00000000" w:rsidRPr="00000000">
        <w:rPr>
          <w:rtl w:val="0"/>
        </w:rPr>
        <w:t xml:space="preserve">You must provide a receipt or proof of purchase.</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3. Subjective Taste &amp; Preparation</w:t>
      </w:r>
      <w:r w:rsidDel="00000000" w:rsidR="00000000" w:rsidRPr="00000000">
        <w:rPr>
          <w:rtl w:val="0"/>
        </w:rPr>
        <w:t xml:space="preserve"> As outlined in our </w:t>
      </w:r>
      <w:r w:rsidDel="00000000" w:rsidR="00000000" w:rsidRPr="00000000">
        <w:rPr>
          <w:b w:val="1"/>
          <w:bCs w:val="1"/>
          <w:rtl w:val="0"/>
        </w:rPr>
        <w:t xml:space="preserve">Usage Section</w:t>
      </w:r>
      <w:r w:rsidDel="00000000" w:rsidR="00000000" w:rsidRPr="00000000">
        <w:rPr>
          <w:rtl w:val="0"/>
        </w:rPr>
        <w:t xml:space="preserve">, we do not offer refunds or exchanges based on personal taste preferences or if the product was prepared incorrectly (e.g., improper steeping time or water temperature). We recommend purchasing our [Sampler Packs/Smallest Sizes] if you are trying a new flavor for the first time.</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4. Damaged or Faulty Items</w:t>
      </w:r>
      <w:r w:rsidDel="00000000" w:rsidR="00000000" w:rsidRPr="00000000">
        <w:rPr>
          <w:rtl w:val="0"/>
        </w:rPr>
        <w:t xml:space="preserve"> If your order arrives damaged or if you receive the incorrect item, please contact us immediately at </w:t>
      </w:r>
      <w:hyperlink r:id="rId6">
        <w:r w:rsidDel="00000000" w:rsidR="00000000" w:rsidRPr="00000000">
          <w:rPr>
            <w:color w:val="1155cc"/>
            <w:u w:val="single"/>
            <w:rtl w:val="0"/>
          </w:rPr>
          <w:t xml:space="preserve">sales@travellingteapot.com</w:t>
        </w:r>
      </w:hyperlink>
      <w:r w:rsidDel="00000000" w:rsidR="00000000" w:rsidRPr="00000000">
        <w:rPr>
          <w:rtl w:val="0"/>
        </w:rPr>
        <w:t xml:space="preserve"> with:</w:t>
      </w:r>
    </w:p>
    <w:p w:rsidR="00000000" w:rsidDel="00000000" w:rsidP="00000000" w:rsidRDefault="00000000" w:rsidRPr="00000000" w14:paraId="00000009">
      <w:pPr>
        <w:numPr>
          <w:ilvl w:val="0"/>
          <w:numId w:val="1"/>
        </w:numPr>
        <w:spacing w:after="0" w:afterAutospacing="0" w:before="240" w:lineRule="auto"/>
        <w:ind w:left="720" w:hanging="360"/>
      </w:pPr>
      <w:r w:rsidDel="00000000" w:rsidR="00000000" w:rsidRPr="00000000">
        <w:rPr>
          <w:rtl w:val="0"/>
        </w:rPr>
        <w:t xml:space="preserve">Your order number.</w:t>
      </w:r>
    </w:p>
    <w:p w:rsidR="00000000" w:rsidDel="00000000" w:rsidP="00000000" w:rsidRDefault="00000000" w:rsidRPr="00000000" w14:paraId="0000000A">
      <w:pPr>
        <w:numPr>
          <w:ilvl w:val="0"/>
          <w:numId w:val="1"/>
        </w:numPr>
        <w:spacing w:after="240" w:before="0" w:beforeAutospacing="0" w:lineRule="auto"/>
        <w:ind w:left="720" w:hanging="360"/>
      </w:pPr>
      <w:r w:rsidDel="00000000" w:rsidR="00000000" w:rsidRPr="00000000">
        <w:rPr>
          <w:rtl w:val="0"/>
        </w:rPr>
        <w:t xml:space="preserve">A photograph of the damaged packaging or incorrect product. We will arrange for a replacement or a full refund at no additional cost to you.</w:t>
      </w:r>
    </w:p>
    <w:p w:rsidR="00000000" w:rsidDel="00000000" w:rsidP="00000000" w:rsidRDefault="00000000" w:rsidRPr="00000000" w14:paraId="0000000B">
      <w:pPr>
        <w:spacing w:after="240" w:before="240" w:lineRule="auto"/>
        <w:rPr>
          <w:b w:val="1"/>
          <w:bCs w:val="1"/>
        </w:rPr>
      </w:pPr>
      <w:r w:rsidDel="00000000" w:rsidR="00000000" w:rsidRPr="00000000">
        <w:rPr>
          <w:b w:val="1"/>
          <w:bCs w:val="1"/>
          <w:rtl w:val="0"/>
        </w:rPr>
        <w:t xml:space="preserve">5. Refund Process</w:t>
      </w:r>
      <w:r w:rsidDel="00000000" w:rsidR="00000000" w:rsidRPr="00000000">
        <w:rPr>
          <w:rtl w:val="0"/>
        </w:rPr>
        <w:t xml:space="preserve"> Once your unopened return is received and inspected, we will notify you of the approval or rejection of your refund. If approved, your refund will be processed back to your original method of payment within </w:t>
      </w:r>
      <w:r w:rsidDel="00000000" w:rsidR="00000000" w:rsidRPr="00000000">
        <w:rPr>
          <w:b w:val="1"/>
          <w:bCs w:val="1"/>
          <w:rtl w:val="0"/>
        </w:rPr>
        <w:t xml:space="preserve">[5-10] business days</w:t>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7hx40tul31z9" w:id="1"/>
      <w:bookmarkEnd w:id="1"/>
      <w:r w:rsidDel="00000000" w:rsidR="00000000" w:rsidRPr="00000000">
        <w:rPr>
          <w:b w:val="1"/>
          <w:bCs w:val="1"/>
          <w:color w:val="000000"/>
          <w:sz w:val="26"/>
          <w:szCs w:val="26"/>
          <w:rtl w:val="0"/>
        </w:rPr>
        <w:t xml:space="preserve">Section: Return Shipping Costs</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1. Customer Responsibility</w:t>
      </w:r>
      <w:r w:rsidDel="00000000" w:rsidR="00000000" w:rsidRPr="00000000">
        <w:rPr>
          <w:rtl w:val="0"/>
        </w:rPr>
        <w:t xml:space="preserve"> You will be responsible for paying your own shipping costs for returning your item. </w:t>
      </w:r>
      <w:r w:rsidDel="00000000" w:rsidR="00000000" w:rsidRPr="00000000">
        <w:rPr>
          <w:b w:val="1"/>
          <w:bCs w:val="1"/>
          <w:rtl w:val="0"/>
        </w:rPr>
        <w:t xml:space="preserve">Shipping costs are non-refundable.</w:t>
      </w:r>
      <w:r w:rsidDel="00000000" w:rsidR="00000000" w:rsidRPr="00000000">
        <w:rPr>
          <w:rtl w:val="0"/>
        </w:rPr>
        <w:t xml:space="preserve"> If you receive a refund, the original cost of shipping will be deducted from your total refund amount.</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2. Recommendations for Returns</w:t>
      </w:r>
      <w:r w:rsidDel="00000000" w:rsidR="00000000" w:rsidRPr="00000000">
        <w:rPr>
          <w:rtl w:val="0"/>
        </w:rPr>
        <w:t xml:space="preserve"> If you are shipping an item over </w:t>
      </w:r>
      <w:r w:rsidDel="00000000" w:rsidR="00000000" w:rsidRPr="00000000">
        <w:rPr>
          <w:b w:val="1"/>
          <w:bCs w:val="1"/>
          <w:rtl w:val="0"/>
        </w:rPr>
        <w:t xml:space="preserve">[e.g., £20/$25]</w:t>
      </w:r>
      <w:r w:rsidDel="00000000" w:rsidR="00000000" w:rsidRPr="00000000">
        <w:rPr>
          <w:rtl w:val="0"/>
        </w:rPr>
        <w:t xml:space="preserve">, we strongly recommend using a trackable shipping service or purchasing shipping insurance. </w:t>
      </w:r>
      <w:r w:rsidDel="00000000" w:rsidR="00000000" w:rsidRPr="00000000">
        <w:rPr>
          <w:b w:val="1"/>
          <w:bCs w:val="1"/>
          <w:rtl w:val="0"/>
        </w:rPr>
        <w:t xml:space="preserve">Travelling Teapot</w:t>
      </w:r>
      <w:r w:rsidDel="00000000" w:rsidR="00000000" w:rsidRPr="00000000">
        <w:rPr>
          <w:rtl w:val="0"/>
        </w:rPr>
        <w:t xml:space="preserve"> does not guarantee that we will receive your returned item, and we cannot process refunds for items lost in transit.</w:t>
      </w:r>
    </w:p>
    <w:p w:rsidR="00000000" w:rsidDel="00000000" w:rsidP="00000000" w:rsidRDefault="00000000" w:rsidRPr="00000000" w14:paraId="0000000F">
      <w:pPr>
        <w:spacing w:after="240" w:before="240" w:lineRule="auto"/>
        <w:rPr>
          <w:b w:val="1"/>
          <w:bCs w:val="1"/>
        </w:rPr>
      </w:pPr>
      <w:r w:rsidDel="00000000" w:rsidR="00000000" w:rsidRPr="00000000">
        <w:rPr>
          <w:b w:val="1"/>
          <w:bCs w:val="1"/>
          <w:rtl w:val="0"/>
        </w:rPr>
        <w:t xml:space="preserve">3. Exceptions</w:t>
      </w:r>
      <w:r w:rsidDel="00000000" w:rsidR="00000000" w:rsidRPr="00000000">
        <w:rPr>
          <w:rtl w:val="0"/>
        </w:rPr>
        <w:t xml:space="preserve"> Shipping costs will only be covered by </w:t>
      </w:r>
      <w:r w:rsidDel="00000000" w:rsidR="00000000" w:rsidRPr="00000000">
        <w:rPr>
          <w:b w:val="1"/>
          <w:bCs w:val="1"/>
          <w:rtl w:val="0"/>
        </w:rPr>
        <w:t xml:space="preserve">Travelling Teapot</w:t>
      </w:r>
      <w:r w:rsidDel="00000000" w:rsidR="00000000" w:rsidRPr="00000000">
        <w:rPr>
          <w:rtl w:val="0"/>
        </w:rPr>
        <w:t xml:space="preserve"> in the event that the product arrived damaged, defective, or if the incorrect item was sent by our team.</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rPr>
        <w:b w:val="1"/>
        <w:bCs w:val="1"/>
        <w:sz w:val="30"/>
        <w:szCs w:val="30"/>
      </w:rPr>
    </w:pPr>
    <w:r w:rsidDel="00000000" w:rsidR="00000000" w:rsidRPr="00000000">
      <w:rPr>
        <w:b w:val="1"/>
        <w:bCs w:val="1"/>
        <w:sz w:val="30"/>
        <w:szCs w:val="30"/>
        <w:rtl w:val="0"/>
      </w:rPr>
      <w:t xml:space="preserve">Travelling Teapot©  Refunds and returns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ales@travellingteapot.com"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